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3C" w:rsidRDefault="00117294" w:rsidP="00BB63BC">
      <w:bookmarkStart w:id="0" w:name="_GoBack"/>
      <w:r>
        <w:rPr>
          <w:noProof/>
          <w:color w:val="FF0000"/>
        </w:rPr>
        <w:drawing>
          <wp:inline distT="0" distB="0" distL="0" distR="0">
            <wp:extent cx="9029700" cy="534352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B63BC" w:rsidRDefault="00BB63BC" w:rsidP="00BB63BC"/>
    <w:p w:rsidR="00BB63BC" w:rsidRDefault="00BB63BC" w:rsidP="00BB63BC"/>
    <w:p w:rsidR="00BB63BC" w:rsidRDefault="00BB63BC" w:rsidP="00BB63BC"/>
    <w:p w:rsidR="00BB63BC" w:rsidRDefault="00BB63BC" w:rsidP="00BB63BC"/>
    <w:p w:rsidR="00B358E4" w:rsidRDefault="00B358E4"/>
    <w:sectPr w:rsidR="00B358E4" w:rsidSect="00A201E3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42" w:rsidRDefault="008B5A42">
      <w:pPr>
        <w:spacing w:after="0" w:line="240" w:lineRule="auto"/>
      </w:pPr>
      <w:r>
        <w:separator/>
      </w:r>
    </w:p>
  </w:endnote>
  <w:endnote w:type="continuationSeparator" w:id="1">
    <w:p w:rsidR="008B5A42" w:rsidRDefault="008B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42" w:rsidRDefault="008B5A42">
      <w:pPr>
        <w:spacing w:after="0" w:line="240" w:lineRule="auto"/>
      </w:pPr>
      <w:r>
        <w:separator/>
      </w:r>
    </w:p>
  </w:footnote>
  <w:footnote w:type="continuationSeparator" w:id="1">
    <w:p w:rsidR="008B5A42" w:rsidRDefault="008B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E3" w:rsidRDefault="00757FB3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Додаток № </w:t>
    </w:r>
    <w:r w:rsidR="003613ED">
      <w:rPr>
        <w:lang w:val="uk-UA"/>
      </w:rPr>
      <w:t>1</w:t>
    </w:r>
  </w:p>
  <w:p w:rsidR="00A201E3" w:rsidRDefault="00A201E3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3BC"/>
    <w:rsid w:val="00007EF8"/>
    <w:rsid w:val="00020BD0"/>
    <w:rsid w:val="000750CF"/>
    <w:rsid w:val="00084B83"/>
    <w:rsid w:val="00096822"/>
    <w:rsid w:val="000C275E"/>
    <w:rsid w:val="000D0185"/>
    <w:rsid w:val="000D0673"/>
    <w:rsid w:val="0011674B"/>
    <w:rsid w:val="00117294"/>
    <w:rsid w:val="00150049"/>
    <w:rsid w:val="001E737C"/>
    <w:rsid w:val="001F31CD"/>
    <w:rsid w:val="001F51D9"/>
    <w:rsid w:val="0020064C"/>
    <w:rsid w:val="002132CD"/>
    <w:rsid w:val="002458A6"/>
    <w:rsid w:val="0025068E"/>
    <w:rsid w:val="00274FE5"/>
    <w:rsid w:val="002E7DA8"/>
    <w:rsid w:val="002F0F6D"/>
    <w:rsid w:val="003613ED"/>
    <w:rsid w:val="0043147B"/>
    <w:rsid w:val="0043341B"/>
    <w:rsid w:val="004550A9"/>
    <w:rsid w:val="00485CCA"/>
    <w:rsid w:val="004B2682"/>
    <w:rsid w:val="004C267D"/>
    <w:rsid w:val="005705BE"/>
    <w:rsid w:val="005B7042"/>
    <w:rsid w:val="00605327"/>
    <w:rsid w:val="00667EEF"/>
    <w:rsid w:val="006C3252"/>
    <w:rsid w:val="00717173"/>
    <w:rsid w:val="00757FB3"/>
    <w:rsid w:val="00783023"/>
    <w:rsid w:val="007B23B6"/>
    <w:rsid w:val="007E7C3C"/>
    <w:rsid w:val="0081646B"/>
    <w:rsid w:val="00826EEF"/>
    <w:rsid w:val="008B5A42"/>
    <w:rsid w:val="008D0299"/>
    <w:rsid w:val="00984081"/>
    <w:rsid w:val="009A3757"/>
    <w:rsid w:val="00A201E3"/>
    <w:rsid w:val="00A20FED"/>
    <w:rsid w:val="00A475A1"/>
    <w:rsid w:val="00A72E80"/>
    <w:rsid w:val="00A84514"/>
    <w:rsid w:val="00A84FAF"/>
    <w:rsid w:val="00AA3E43"/>
    <w:rsid w:val="00AC64A3"/>
    <w:rsid w:val="00B20C7D"/>
    <w:rsid w:val="00B358E4"/>
    <w:rsid w:val="00B74F0F"/>
    <w:rsid w:val="00BB63BC"/>
    <w:rsid w:val="00BF196C"/>
    <w:rsid w:val="00C31CD1"/>
    <w:rsid w:val="00D84AB5"/>
    <w:rsid w:val="00DC06D5"/>
    <w:rsid w:val="00DC6EBD"/>
    <w:rsid w:val="00E3358B"/>
    <w:rsid w:val="00EB3CFC"/>
    <w:rsid w:val="00EE1EA7"/>
    <w:rsid w:val="00EF22F9"/>
    <w:rsid w:val="00F30EE6"/>
    <w:rsid w:val="00F55AB3"/>
    <w:rsid w:val="00F6299B"/>
    <w:rsid w:val="00F755FF"/>
    <w:rsid w:val="00F80FF5"/>
    <w:rsid w:val="00FA1E7E"/>
    <w:rsid w:val="00FE32D7"/>
    <w:rsid w:val="00FE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C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3B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57FB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FB3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 lang="uk-UA"/>
            </a:pPr>
            <a:r>
              <a:rPr lang="uk-UA"/>
              <a:t>Кількість запитів</a:t>
            </a:r>
            <a:r>
              <a:rPr lang="uk-UA" baseline="0"/>
              <a:t> на інформацію </a:t>
            </a:r>
            <a:r>
              <a:rPr lang="uk-UA"/>
              <a:t>, що надійшли до апеляційного суду </a:t>
            </a:r>
          </a:p>
          <a:p>
            <a:pPr>
              <a:defRPr lang="uk-UA"/>
            </a:pPr>
            <a:r>
              <a:rPr lang="uk-UA"/>
              <a:t>за</a:t>
            </a:r>
            <a:r>
              <a:rPr lang="uk-UA" baseline="0"/>
              <a:t> перше півріччя 2021</a:t>
            </a:r>
            <a:r>
              <a:rPr lang="uk-UA"/>
              <a:t> - 2024 років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9516055173954339E-2"/>
          <c:y val="0.32352727482668892"/>
          <c:w val="0.88870173675099284"/>
          <c:h val="0.58689227298364433"/>
        </c:manualLayout>
      </c:layout>
      <c:bar3DChart>
        <c:barDir val="col"/>
        <c:grouping val="stacked"/>
        <c:ser>
          <c:idx val="0"/>
          <c:order val="0"/>
          <c:tx>
            <c:strRef>
              <c:f>Лист1!$C$1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AE4-496C-8F5A-BC74CC3E0516}"/>
              </c:ext>
            </c:extLst>
          </c:dPt>
          <c:dPt>
            <c:idx val="1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E4-496C-8F5A-BC74CC3E0516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AE4-496C-8F5A-BC74CC3E0516}"/>
              </c:ext>
            </c:extLst>
          </c:dPt>
          <c:cat>
            <c:strRef>
              <c:f>Лист1!$B$2:$B$5</c:f>
              <c:strCache>
                <c:ptCount val="4"/>
                <c:pt idx="0">
                  <c:v>1-півріччя 2021 р.</c:v>
                </c:pt>
                <c:pt idx="1">
                  <c:v>1-півріччя 2022р.</c:v>
                </c:pt>
                <c:pt idx="2">
                  <c:v>1-півріччя 2023р.</c:v>
                </c:pt>
                <c:pt idx="3">
                  <c:v>1-півріччя 2024р.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</c:v>
                </c:pt>
                <c:pt idx="2">
                  <c:v>17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E4-496C-8F5A-BC74CC3E0516}"/>
            </c:ext>
          </c:extLst>
        </c:ser>
        <c:gapWidth val="95"/>
        <c:gapDepth val="95"/>
        <c:shape val="cylinder"/>
        <c:axId val="119666944"/>
        <c:axId val="119669504"/>
        <c:axId val="0"/>
      </c:bar3DChart>
      <c:catAx>
        <c:axId val="1196669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19669504"/>
        <c:crosses val="autoZero"/>
        <c:auto val="1"/>
        <c:lblAlgn val="ctr"/>
        <c:lblOffset val="100"/>
      </c:catAx>
      <c:valAx>
        <c:axId val="1196695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Кількість запитів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19666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uk-UA"/>
            </a:pPr>
            <a:endParaRPr lang="ru-RU"/>
          </a:p>
        </c:txPr>
      </c:dTable>
      <c:spPr>
        <a:noFill/>
        <a:ln w="25347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EA5F-147B-46B6-A1D5-0B7899A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Андрій Сідорук</cp:lastModifiedBy>
  <cp:revision>16</cp:revision>
  <cp:lastPrinted>2024-07-18T08:26:00Z</cp:lastPrinted>
  <dcterms:created xsi:type="dcterms:W3CDTF">2018-01-15T09:28:00Z</dcterms:created>
  <dcterms:modified xsi:type="dcterms:W3CDTF">2024-07-18T08:26:00Z</dcterms:modified>
</cp:coreProperties>
</file>