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68" w:rsidRDefault="00992668" w:rsidP="0099266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ДОДАТОК 2</w:t>
      </w:r>
    </w:p>
    <w:p w:rsidR="00992668" w:rsidRDefault="00992668" w:rsidP="0099266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2668" w:rsidRPr="0096628F" w:rsidRDefault="00992668" w:rsidP="009926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b/>
          <w:sz w:val="24"/>
          <w:szCs w:val="24"/>
          <w:lang w:val="uk-UA"/>
        </w:rPr>
        <w:t>УМОВИ</w:t>
      </w:r>
    </w:p>
    <w:p w:rsidR="00992668" w:rsidRPr="0096628F" w:rsidRDefault="00992668" w:rsidP="009926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проведення конкурсу на зайняття посади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провідного спеціаліста відділу бухгалтерського обліку та звітності</w:t>
      </w:r>
      <w:r w:rsidRPr="009662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92668" w:rsidRPr="0096628F" w:rsidRDefault="00992668" w:rsidP="009926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b/>
          <w:sz w:val="24"/>
          <w:szCs w:val="24"/>
          <w:lang w:val="uk-UA"/>
        </w:rPr>
        <w:t>Апеляційного суду Івано-Франківської області</w:t>
      </w:r>
    </w:p>
    <w:p w:rsidR="00992668" w:rsidRPr="0096628F" w:rsidRDefault="00992668" w:rsidP="009926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2668" w:rsidRPr="0096628F" w:rsidRDefault="00992668" w:rsidP="009926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sz w:val="24"/>
          <w:szCs w:val="24"/>
          <w:lang w:val="uk-UA"/>
        </w:rPr>
        <w:t>Загальні умови</w:t>
      </w:r>
    </w:p>
    <w:p w:rsidR="00992668" w:rsidRPr="0096628F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Pr="009A4D72" w:rsidRDefault="00992668" w:rsidP="00992668">
      <w:pPr>
        <w:tabs>
          <w:tab w:val="left" w:pos="567"/>
        </w:tabs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sz w:val="24"/>
          <w:szCs w:val="24"/>
          <w:lang w:val="uk-UA"/>
        </w:rPr>
        <w:t>Посадові обов’язки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4D72">
        <w:rPr>
          <w:rFonts w:ascii="Times New Roman" w:hAnsi="Times New Roman" w:cs="Times New Roman"/>
          <w:sz w:val="24"/>
          <w:szCs w:val="24"/>
          <w:lang w:val="uk-UA"/>
        </w:rPr>
        <w:t>1. Бере участь у здійсненні нарахування та перерахування платежів, внесків на державне соціальне страхування, коштів на фінансування капітальних вкладень, заробітної плати, інших платежів та виплат, пов’язаних з рухом коштів на поточних рахунках.</w:t>
      </w:r>
    </w:p>
    <w:p w:rsidR="00992668" w:rsidRPr="009A4D72" w:rsidRDefault="00992668" w:rsidP="00992668">
      <w:pPr>
        <w:tabs>
          <w:tab w:val="left" w:pos="567"/>
        </w:tabs>
        <w:ind w:left="35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7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A4D72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9A4D72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9A4D7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A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4D72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A4D72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9A4D72">
        <w:rPr>
          <w:rFonts w:ascii="Times New Roman" w:hAnsi="Times New Roman" w:cs="Times New Roman"/>
          <w:sz w:val="24"/>
          <w:szCs w:val="24"/>
        </w:rPr>
        <w:t xml:space="preserve"> майна суду, </w:t>
      </w:r>
      <w:proofErr w:type="spellStart"/>
      <w:r w:rsidRPr="009A4D72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9A4D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A4D72">
        <w:rPr>
          <w:rFonts w:ascii="Times New Roman" w:hAnsi="Times New Roman" w:cs="Times New Roman"/>
          <w:sz w:val="24"/>
          <w:szCs w:val="24"/>
        </w:rPr>
        <w:t>товарно-матеріальних</w:t>
      </w:r>
      <w:proofErr w:type="spellEnd"/>
      <w:r w:rsidRPr="009A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D72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9A4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D72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9A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D7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A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D7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A4D72">
        <w:rPr>
          <w:rFonts w:ascii="Times New Roman" w:hAnsi="Times New Roman" w:cs="Times New Roman"/>
          <w:sz w:val="24"/>
          <w:szCs w:val="24"/>
        </w:rPr>
        <w:t>.</w:t>
      </w:r>
    </w:p>
    <w:p w:rsidR="00992668" w:rsidRPr="00992668" w:rsidRDefault="00992668" w:rsidP="00992668">
      <w:pPr>
        <w:tabs>
          <w:tab w:val="left" w:pos="567"/>
          <w:tab w:val="left" w:pos="124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  <w:t xml:space="preserve">3.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2668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товарно-матеріальних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>.</w:t>
      </w:r>
    </w:p>
    <w:p w:rsidR="00992668" w:rsidRPr="00992668" w:rsidRDefault="00992668" w:rsidP="00992668">
      <w:pPr>
        <w:tabs>
          <w:tab w:val="left" w:pos="567"/>
        </w:tabs>
        <w:ind w:left="35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6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Оформляє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довіреності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веде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2668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92668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>.</w:t>
      </w:r>
    </w:p>
    <w:p w:rsidR="00992668" w:rsidRPr="00992668" w:rsidRDefault="00992668" w:rsidP="00992668">
      <w:pPr>
        <w:tabs>
          <w:tab w:val="left" w:pos="567"/>
        </w:tabs>
        <w:ind w:left="35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68">
        <w:rPr>
          <w:rFonts w:ascii="Times New Roman" w:hAnsi="Times New Roman" w:cs="Times New Roman"/>
          <w:sz w:val="24"/>
          <w:szCs w:val="24"/>
        </w:rPr>
        <w:t xml:space="preserve">5. Проводить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інвентаризацію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товарно-матеріальних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фондів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розрахункі</w:t>
      </w:r>
      <w:proofErr w:type="gramStart"/>
      <w:r w:rsidRPr="0099266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2668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платіжних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присвоює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інвентарні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засобам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малоцінним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швидкозношуваним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предметам</w:t>
      </w:r>
    </w:p>
    <w:p w:rsidR="00992668" w:rsidRPr="00992668" w:rsidRDefault="00992668" w:rsidP="00992668">
      <w:pPr>
        <w:tabs>
          <w:tab w:val="left" w:pos="1276"/>
        </w:tabs>
        <w:ind w:left="35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66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правильність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проведення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розрахунків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при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здійсненні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оплати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товарів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робіт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послуг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відповідність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перерахованих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коштів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обсягам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виконаних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робіт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придбаних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товарів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чи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наданих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послуг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згідно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з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умовами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укладених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договорів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у</w:t>
      </w:r>
      <w:proofErr w:type="gram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тому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числі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договорів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оренди</w:t>
      </w:r>
      <w:proofErr w:type="spellEnd"/>
      <w:r w:rsidRPr="00992668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992668" w:rsidRPr="00992668" w:rsidRDefault="00992668" w:rsidP="00992668">
      <w:pPr>
        <w:tabs>
          <w:tab w:val="left" w:pos="567"/>
          <w:tab w:val="left" w:pos="1810"/>
        </w:tabs>
        <w:spacing w:after="0" w:line="240" w:lineRule="auto"/>
        <w:ind w:left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92668">
        <w:rPr>
          <w:rFonts w:ascii="Times New Roman" w:hAnsi="Times New Roman" w:cs="Times New Roman"/>
          <w:sz w:val="24"/>
          <w:szCs w:val="24"/>
          <w:lang w:val="uk-UA"/>
        </w:rPr>
        <w:tab/>
        <w:t xml:space="preserve">7.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Веде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2668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92668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розрахунків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підзвітними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особами.</w:t>
      </w:r>
    </w:p>
    <w:p w:rsidR="00992668" w:rsidRPr="00992668" w:rsidRDefault="00992668" w:rsidP="00992668">
      <w:pPr>
        <w:tabs>
          <w:tab w:val="left" w:pos="567"/>
          <w:tab w:val="left" w:pos="1815"/>
        </w:tabs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68"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Веде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2668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92668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відправку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поштової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>.</w:t>
      </w:r>
    </w:p>
    <w:p w:rsidR="00992668" w:rsidRPr="00992668" w:rsidRDefault="00992668" w:rsidP="00992668">
      <w:pPr>
        <w:tabs>
          <w:tab w:val="left" w:pos="567"/>
          <w:tab w:val="left" w:pos="2128"/>
        </w:tabs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68"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Готує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напрямків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2668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92668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порядку та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своєчасне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архіву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>.</w:t>
      </w:r>
    </w:p>
    <w:p w:rsidR="00992668" w:rsidRPr="00992668" w:rsidRDefault="00992668" w:rsidP="00992668">
      <w:pPr>
        <w:tabs>
          <w:tab w:val="left" w:pos="567"/>
        </w:tabs>
        <w:ind w:left="35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68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992668">
        <w:rPr>
          <w:rFonts w:ascii="Times New Roman" w:hAnsi="Times New Roman" w:cs="Times New Roman"/>
          <w:sz w:val="24"/>
          <w:szCs w:val="24"/>
        </w:rPr>
        <w:t>Бере</w:t>
      </w:r>
      <w:proofErr w:type="gramEnd"/>
      <w:r w:rsidRPr="00992668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господарсько-фінансової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992668" w:rsidRPr="00992668" w:rsidRDefault="00992668" w:rsidP="00992668">
      <w:pPr>
        <w:tabs>
          <w:tab w:val="left" w:pos="567"/>
        </w:tabs>
        <w:ind w:left="35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6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Готує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напрямків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планово-фінансової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92668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2668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92668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992668">
        <w:rPr>
          <w:rFonts w:ascii="Times New Roman" w:hAnsi="Times New Roman" w:cs="Times New Roman"/>
          <w:sz w:val="24"/>
          <w:szCs w:val="24"/>
        </w:rPr>
        <w:t>.</w:t>
      </w:r>
    </w:p>
    <w:p w:rsidR="00992668" w:rsidRPr="00992668" w:rsidRDefault="00992668" w:rsidP="00992668">
      <w:pPr>
        <w:shd w:val="clear" w:color="auto" w:fill="FFFFFF"/>
        <w:ind w:left="354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668">
        <w:rPr>
          <w:rFonts w:ascii="Times New Roman" w:hAnsi="Times New Roman" w:cs="Times New Roman"/>
          <w:sz w:val="24"/>
          <w:szCs w:val="24"/>
          <w:lang w:val="uk-UA"/>
        </w:rPr>
        <w:t>Умови оплати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праці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- посадовий оклад – 3352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надбавка за вислугу років (ч. 1 ст. 52 Закону України «Про державну службу»);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надбавка за ранг державного службовця (Постанова Кабінету Міністрів України від 18.01.2017 №15);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інші надбавки та доплати відповідно до ст. 52 Закону України «Про державну службу».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строковість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безстроково.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чи безстроковість 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на посаду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 документів,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1. Копія паспорта громадянина України;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необхідних для участі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2. Письмова заява про участь у конкурсі із зазначенням основних мотивів щодо зайняття посади державної 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конкурсі, та строк їх подання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служби, до якої додається резюме у довільній формі;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Письмова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Копія (копії) документа (документів) про освіту;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Посвідчення атестації щодо вільного володіння державною мовою;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Заповнена особова картка встановленого зразка;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Декларація особи, уповноваженої на виконання функцій держави або місцевого самоврядування, за 2016 рік.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Особа, яка бажає взяти участь у конкурсі може додати до заяви інші документи, у тому числі про підтвердження досвіду роботи.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Документи приймаються до 6 червня 2017 року.</w:t>
      </w:r>
    </w:p>
    <w:p w:rsidR="00992668" w:rsidRDefault="00992668" w:rsidP="00992668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Дата, час і місце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14 червня 2017 року, 10-00 год.,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Грюнвальдська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11, м. Івано-Франківськ, 3-й поверх, 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проведення конкурсу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2D79">
        <w:rPr>
          <w:rFonts w:ascii="Times New Roman" w:hAnsi="Times New Roman" w:cs="Times New Roman"/>
          <w:sz w:val="24"/>
          <w:szCs w:val="24"/>
          <w:lang w:val="uk-UA"/>
        </w:rPr>
        <w:t>зал судових засідань №1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7361D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 та по батькові,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Миколаївна, 0342 532434, </w:t>
      </w:r>
      <w:r w:rsidRPr="005E0A37">
        <w:rPr>
          <w:rFonts w:ascii="Times New Roman" w:hAnsi="Times New Roman" w:cs="Times New Roman"/>
          <w:sz w:val="24"/>
          <w:szCs w:val="24"/>
          <w:lang w:val="uk-UA"/>
        </w:rPr>
        <w:t>kadru@ifa.court.gov.ua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номер телефону та адреса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електронної пошти особи,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яка надає додаткову інформацію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питань проведення конкурсу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Вимоги до професійної компетентності</w:t>
      </w:r>
    </w:p>
    <w:p w:rsidR="00992668" w:rsidRDefault="00992668" w:rsidP="009926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Загальні вимоги</w:t>
      </w:r>
    </w:p>
    <w:p w:rsidR="00992668" w:rsidRDefault="00992668" w:rsidP="00992668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Освіта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вища, ступеня молодшого бакалавра або бакалавра.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Досвід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не потребує.</w:t>
      </w:r>
    </w:p>
    <w:p w:rsidR="00992668" w:rsidRDefault="00992668" w:rsidP="00992668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 Володіння держаною мовою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вільне володіння державною мовою.</w:t>
      </w:r>
    </w:p>
    <w:p w:rsidR="00992668" w:rsidRDefault="00992668" w:rsidP="00992668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ind w:left="3540" w:hanging="354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Спеціальні вимоги</w:t>
      </w:r>
    </w:p>
    <w:p w:rsidR="00992668" w:rsidRPr="009C20AF" w:rsidRDefault="00992668" w:rsidP="00992668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Освіта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C20AF">
        <w:rPr>
          <w:rFonts w:ascii="Times New Roman" w:hAnsi="Times New Roman" w:cs="Times New Roman"/>
          <w:sz w:val="24"/>
          <w:szCs w:val="24"/>
          <w:lang w:val="uk-UA"/>
        </w:rPr>
        <w:t xml:space="preserve">у галузі знань </w:t>
      </w:r>
      <w:r w:rsidRPr="009C20A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«Управління та адміністрування» за спеціальностями «Облік і оподаткування» , «</w:t>
      </w:r>
      <w:r w:rsidRPr="009C2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Фінанси, банківська справа та страхування</w:t>
      </w:r>
      <w:r w:rsidRPr="009C20A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або «Облік і аудит» (старий термін)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992668" w:rsidRPr="009C20AF" w:rsidRDefault="00992668" w:rsidP="00992668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Pr="00E473A5" w:rsidRDefault="00992668" w:rsidP="009926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Знання законодавства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473A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Конституція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2668" w:rsidRPr="00E473A5" w:rsidRDefault="00992668" w:rsidP="00992668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E473A5">
        <w:rPr>
          <w:rFonts w:ascii="Times New Roman" w:hAnsi="Times New Roman" w:cs="Times New Roman"/>
          <w:sz w:val="24"/>
          <w:szCs w:val="24"/>
          <w:lang w:val="uk-UA"/>
        </w:rPr>
        <w:t>2) закони України «Про судоустрій і статус суддів», «Про державну службу», «Про запобігання корупції» «Про бухгалтерський облік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фінансову звітність в Україні».</w:t>
      </w:r>
    </w:p>
    <w:p w:rsidR="00992668" w:rsidRDefault="00992668" w:rsidP="00992668">
      <w:pPr>
        <w:spacing w:after="0" w:line="240" w:lineRule="auto"/>
        <w:ind w:left="3540" w:hanging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Pr="00CB3D98" w:rsidRDefault="00992668" w:rsidP="009926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 Професійні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473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473A5">
        <w:rPr>
          <w:rFonts w:ascii="Times New Roman" w:hAnsi="Times New Roman" w:cs="Times New Roman"/>
          <w:sz w:val="24"/>
          <w:szCs w:val="24"/>
          <w:lang w:val="uk-UA"/>
        </w:rPr>
        <w:t>вміння систематизувати, відбирати, аналізувати та узагальнювати інформацію щодо своєї діяльності;</w:t>
      </w:r>
    </w:p>
    <w:p w:rsidR="00992668" w:rsidRPr="00E473A5" w:rsidRDefault="00992668" w:rsidP="009926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технічні знання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473A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документообігу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>;</w:t>
      </w:r>
    </w:p>
    <w:p w:rsidR="00992668" w:rsidRPr="00E473A5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473A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практику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3A5">
        <w:rPr>
          <w:rFonts w:ascii="Times New Roman" w:hAnsi="Times New Roman" w:cs="Times New Roman"/>
          <w:sz w:val="24"/>
          <w:szCs w:val="24"/>
        </w:rPr>
        <w:t>великими</w:t>
      </w:r>
      <w:proofErr w:type="gram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обсягами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>;</w:t>
      </w:r>
    </w:p>
    <w:p w:rsidR="00992668" w:rsidRPr="00EE2D79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E473A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A5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E473A5">
        <w:rPr>
          <w:rFonts w:ascii="Times New Roman" w:hAnsi="Times New Roman" w:cs="Times New Roman"/>
          <w:sz w:val="24"/>
          <w:szCs w:val="24"/>
        </w:rPr>
        <w:t xml:space="preserve"> часу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 Спеціальний досвід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не потребує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Pr="00EE2D79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 Знання сучасних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32ED">
        <w:rPr>
          <w:rFonts w:ascii="Times New Roman" w:hAnsi="Times New Roman" w:cs="Times New Roman"/>
          <w:sz w:val="24"/>
          <w:szCs w:val="24"/>
          <w:lang w:val="uk-UA"/>
        </w:rPr>
        <w:t xml:space="preserve">впевнений користувач ОС </w:t>
      </w:r>
      <w:r w:rsidRPr="002232E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23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32E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232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232ED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2232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232ED">
        <w:rPr>
          <w:rFonts w:ascii="Times New Roma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інформаційних технологій</w:t>
      </w:r>
    </w:p>
    <w:p w:rsidR="00992668" w:rsidRDefault="00992668" w:rsidP="00992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Pr="007E7095" w:rsidRDefault="00992668" w:rsidP="009926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 Особистісні якості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709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принциповість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рішучість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вимогливість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дотриманні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>;</w:t>
      </w:r>
    </w:p>
    <w:p w:rsidR="00992668" w:rsidRPr="007E7095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7E709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системність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самоорганізація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>;</w:t>
      </w:r>
    </w:p>
    <w:p w:rsidR="00992668" w:rsidRPr="007E7095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7E709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неупередженість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толерантність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ініціативність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>;</w:t>
      </w:r>
    </w:p>
    <w:p w:rsidR="00992668" w:rsidRPr="00EE2D79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E709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витримка</w:t>
      </w:r>
      <w:proofErr w:type="spellEnd"/>
      <w:r w:rsidRPr="007E70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7095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2668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92668" w:rsidRDefault="00992668" w:rsidP="0099266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992668" w:rsidSect="00365649">
      <w:pgSz w:w="16838" w:h="11906" w:orient="landscape"/>
      <w:pgMar w:top="851" w:right="1134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D03"/>
    <w:multiLevelType w:val="hybridMultilevel"/>
    <w:tmpl w:val="3DB49998"/>
    <w:lvl w:ilvl="0" w:tplc="70D87814">
      <w:start w:val="23"/>
      <w:numFmt w:val="decimal"/>
      <w:lvlText w:val="%1."/>
      <w:lvlJc w:val="left"/>
      <w:pPr>
        <w:ind w:left="39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2668"/>
    <w:rsid w:val="00657B5E"/>
    <w:rsid w:val="00992668"/>
    <w:rsid w:val="00F5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68"/>
    <w:pPr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9926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samuljak</dc:creator>
  <cp:lastModifiedBy>samuljak</cp:lastModifiedBy>
  <cp:revision>1</cp:revision>
  <dcterms:created xsi:type="dcterms:W3CDTF">2017-05-17T11:23:00Z</dcterms:created>
  <dcterms:modified xsi:type="dcterms:W3CDTF">2017-05-17T11:24:00Z</dcterms:modified>
</cp:coreProperties>
</file>